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7416"/>
        <w:gridCol w:w="1944"/>
      </w:tblGrid>
      <w:tr>
        <w:tc>
          <w:tcPr>
            <w:tcW w:type="dxa" w:w="7416"/>
            <w:shd w:fill="183B4E"/>
            <w:tcMar>
              <w:top w:w="180" w:type="dxa"/>
              <w:start w:w="220" w:type="dxa"/>
              <w:bottom w:w="165" w:type="dxa"/>
              <w:end w:w="120" w:type="dxa"/>
            </w:tcMar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color w:val="D9E8EE"/>
                <w:sz w:val="26"/>
              </w:rPr>
              <w:t>Dr Mohammad Hossein</w:t>
            </w:r>
          </w:p>
          <w:p>
            <w:pPr>
              <w:spacing w:after="80"/>
            </w:pPr>
            <w:r>
              <w:rPr>
                <w:rFonts w:ascii="Calibri" w:hAnsi="Calibri"/>
                <w:b/>
                <w:color w:val="FFFFFF"/>
                <w:sz w:val="50"/>
              </w:rPr>
              <w:t>TAVASSOLI</w:t>
            </w:r>
          </w:p>
          <w:p>
            <w:pPr>
              <w:spacing w:after="80"/>
            </w:pPr>
            <w:r>
              <w:rPr>
                <w:rFonts w:ascii="Calibri" w:hAnsi="Calibri"/>
                <w:b/>
                <w:color w:val="B9D8E6"/>
                <w:sz w:val="18"/>
              </w:rPr>
              <w:t>OTO-RHINO-LARYNGOLOGISTE  •  CHIRURGIEN CERVICO-FACIAL</w:t>
            </w:r>
          </w:p>
          <w:p>
            <w:pPr>
              <w:spacing w:after="0"/>
            </w:pPr>
            <w:r>
              <w:rPr>
                <w:rFonts w:ascii="Calibri" w:hAnsi="Calibri"/>
                <w:color w:val="FFFFFF"/>
                <w:sz w:val="19"/>
              </w:rPr>
              <w:t>Chef du service ORL et chirurgie cervico-faciale — Centre Hospitalier de Niort</w:t>
            </w:r>
          </w:p>
        </w:tc>
        <w:tc>
          <w:tcPr>
            <w:tcW w:type="dxa" w:w="1944"/>
            <w:shd w:fill="183B4E"/>
            <w:tcMar>
              <w:top w:w="115" w:type="dxa"/>
              <w:start w:w="15" w:type="dxa"/>
              <w:bottom w:w="115" w:type="dxa"/>
              <w:end w:w="100" w:type="dxa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143000" cy="1143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1628241251304(1)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type="dxa" w:w="9360"/>
        <w:jc w:val="center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0080"/>
      </w:tblGrid>
      <w:tr>
        <w:tc>
          <w:tcPr>
            <w:tcW w:type="dxa" w:w="10080"/>
            <w:shd w:fill="E8F1F6"/>
            <w:tcMar>
              <w:top w:w="85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  <w:jc w:val="center"/>
            </w:pPr>
            <w:r>
              <w:rPr>
                <w:b/>
                <w:color w:val="183B4E"/>
                <w:sz w:val="17"/>
              </w:rPr>
              <w:t>Cabinet ORL du Rempart  •  3 rue du Rempart, 79000 Niort  •  05 17 40 41 81  •  Secteur 1  •  RPPS 10002084696</w:t>
            </w:r>
          </w:p>
        </w:tc>
      </w:tr>
    </w:tbl>
    <w:p>
      <w:pPr>
        <w:pStyle w:val="Heading2"/>
        <w:keepNext/>
        <w:spacing w:before="200" w:after="100"/>
        <w:pBdr>
          <w:bottom w:val="single" w:sz="8" w:space="3" w:color="A9C3CF"/>
        </w:pBdr>
      </w:pPr>
      <w:r>
        <w:rPr>
          <w:rFonts w:ascii="Calibri" w:hAnsi="Calibri"/>
          <w:b/>
          <w:color w:val="183B4E"/>
          <w:sz w:val="25"/>
        </w:rPr>
        <w:t>PROFIL PROFESSIONNEL</w:t>
      </w:r>
    </w:p>
    <w:p>
      <w:pPr>
        <w:spacing w:after="60" w:line="271" w:lineRule="auto"/>
      </w:pPr>
      <w:r>
        <w:rPr>
          <w:sz w:val="20"/>
        </w:rPr>
        <w:t>Oto-rhino-laryngologiste et chirurgien cervico-facial, ancien interne des Hôpitaux de Paris et praticien hospitalier depuis 2000. Exercice hospitalier et libéral associant prise en charge médicale, chirurgie ORL adulte et pédiatrique, chirurgie cervico-faciale et pathologies de la tête et du cou.</w:t>
      </w:r>
    </w:p>
    <w:p>
      <w:pPr>
        <w:pStyle w:val="Heading2"/>
        <w:keepNext/>
        <w:spacing w:before="200" w:after="100"/>
        <w:pBdr>
          <w:bottom w:val="single" w:sz="8" w:space="3" w:color="A9C3CF"/>
        </w:pBdr>
      </w:pPr>
      <w:r>
        <w:rPr>
          <w:rFonts w:ascii="Calibri" w:hAnsi="Calibri"/>
          <w:b/>
          <w:color w:val="183B4E"/>
          <w:sz w:val="25"/>
        </w:rPr>
        <w:t>FONCTIONS ACTUELLES</w:t>
      </w:r>
    </w:p>
    <w:p>
      <w:pPr>
        <w:pStyle w:val="CVBullet"/>
      </w:pPr>
      <w:r>
        <w:rPr>
          <w:color w:val="24343B"/>
          <w:sz w:val="19"/>
        </w:rPr>
        <w:t>Chef du service ORL et chirurgie cervico-faciale, Centre Hospitalier de Niort — Pôle Tête et Cou.</w:t>
      </w:r>
    </w:p>
    <w:p>
      <w:pPr>
        <w:pStyle w:val="CVBullet"/>
      </w:pPr>
      <w:r>
        <w:rPr>
          <w:color w:val="24343B"/>
          <w:sz w:val="19"/>
        </w:rPr>
        <w:t>Praticien hospitalier à temps partiel, Centre Hospitalier de Niort.</w:t>
      </w:r>
    </w:p>
    <w:p>
      <w:pPr>
        <w:pStyle w:val="CVBullet"/>
      </w:pPr>
      <w:r>
        <w:rPr>
          <w:color w:val="24343B"/>
          <w:sz w:val="19"/>
        </w:rPr>
        <w:t>Médecin ORL en exercice libéral, Cabinet ORL du Rempart, Niort — depuis mai 2014.</w:t>
      </w:r>
    </w:p>
    <w:p>
      <w:pPr>
        <w:pStyle w:val="CVBullet"/>
      </w:pPr>
      <w:r>
        <w:rPr>
          <w:color w:val="24343B"/>
          <w:sz w:val="19"/>
        </w:rPr>
        <w:t>Activité chirurgicale à la Polyclinique Inkermann, Niort — depuis 2014.</w:t>
      </w:r>
    </w:p>
    <w:p>
      <w:pPr>
        <w:pStyle w:val="Heading2"/>
        <w:keepNext/>
        <w:spacing w:before="200" w:after="100"/>
        <w:pBdr>
          <w:bottom w:val="single" w:sz="8" w:space="3" w:color="A9C3CF"/>
        </w:pBdr>
      </w:pPr>
      <w:r>
        <w:rPr>
          <w:rFonts w:ascii="Calibri" w:hAnsi="Calibri"/>
          <w:b/>
          <w:color w:val="183B4E"/>
          <w:sz w:val="25"/>
        </w:rPr>
        <w:t>EXPÉRIENCE PROFESSIONNELLE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56"/>
        <w:gridCol w:w="7704"/>
      </w:tblGrid>
      <w:tr>
        <w:tc>
          <w:tcPr>
            <w:tcW w:type="dxa" w:w="1656"/>
            <w:vAlign w:val="top"/>
            <w:tcMar>
              <w:top w:w="20" w:type="dxa"/>
              <w:start w:w="0" w:type="dxa"/>
              <w:bottom w:w="55" w:type="dxa"/>
              <w:end w:w="90" w:type="dxa"/>
            </w:tcMar>
          </w:tcPr>
          <w:p>
            <w:pPr>
              <w:spacing w:after="0"/>
            </w:pPr>
            <w:r>
              <w:rPr>
                <w:b/>
                <w:color w:val="2E74B5"/>
                <w:sz w:val="18"/>
              </w:rPr>
              <w:t>Depuis 2014</w:t>
            </w:r>
          </w:p>
        </w:tc>
        <w:tc>
          <w:tcPr>
            <w:tcW w:type="dxa" w:w="7704"/>
            <w:vAlign w:val="top"/>
            <w:tcMar>
              <w:top w:w="20" w:type="dxa"/>
              <w:start w:w="0" w:type="dxa"/>
              <w:bottom w:w="55" w:type="dxa"/>
              <w:end w:w="0" w:type="dxa"/>
            </w:tcMar>
          </w:tcPr>
          <w:p>
            <w:pPr>
              <w:spacing w:after="20"/>
            </w:pPr>
            <w:r>
              <w:rPr>
                <w:b/>
                <w:color w:val="24343B"/>
                <w:sz w:val="20"/>
              </w:rPr>
              <w:t>Praticien hospitalier à temps partiel</w:t>
            </w:r>
            <w:r>
              <w:rPr>
                <w:i/>
                <w:color w:val="607985"/>
                <w:sz w:val="20"/>
              </w:rPr>
              <w:t xml:space="preserve"> — Centre Hospitalier de Niort</w:t>
            </w:r>
          </w:p>
          <w:p>
            <w:pPr>
              <w:spacing w:after="0" w:line="259" w:lineRule="auto"/>
            </w:pPr>
            <w:r>
              <w:rPr>
                <w:color w:val="24343B"/>
                <w:sz w:val="19"/>
              </w:rPr>
              <w:t>Exercice conjoint hospitalier et libéral à Niort.</w:t>
            </w:r>
          </w:p>
        </w:tc>
      </w:tr>
    </w:tbl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56"/>
        <w:gridCol w:w="7704"/>
      </w:tblGrid>
      <w:tr>
        <w:tc>
          <w:tcPr>
            <w:tcW w:type="dxa" w:w="1656"/>
            <w:vAlign w:val="top"/>
            <w:tcMar>
              <w:top w:w="20" w:type="dxa"/>
              <w:start w:w="0" w:type="dxa"/>
              <w:bottom w:w="55" w:type="dxa"/>
              <w:end w:w="90" w:type="dxa"/>
            </w:tcMar>
          </w:tcPr>
          <w:p>
            <w:pPr>
              <w:spacing w:after="0"/>
            </w:pPr>
            <w:r>
              <w:rPr>
                <w:b/>
                <w:color w:val="2E74B5"/>
                <w:sz w:val="18"/>
              </w:rPr>
              <w:t>2013–2014</w:t>
            </w:r>
          </w:p>
        </w:tc>
        <w:tc>
          <w:tcPr>
            <w:tcW w:type="dxa" w:w="7704"/>
            <w:vAlign w:val="top"/>
            <w:tcMar>
              <w:top w:w="20" w:type="dxa"/>
              <w:start w:w="0" w:type="dxa"/>
              <w:bottom w:w="55" w:type="dxa"/>
              <w:end w:w="0" w:type="dxa"/>
            </w:tcMar>
          </w:tcPr>
          <w:p>
            <w:pPr>
              <w:spacing w:after="20"/>
            </w:pPr>
            <w:r>
              <w:rPr>
                <w:b/>
                <w:color w:val="24343B"/>
                <w:sz w:val="20"/>
              </w:rPr>
              <w:t>Praticien hospitalier à temps plein</w:t>
            </w:r>
            <w:r>
              <w:rPr>
                <w:i/>
                <w:color w:val="607985"/>
                <w:sz w:val="20"/>
              </w:rPr>
              <w:t xml:space="preserve"> — Centre Hospitalier de Niort</w:t>
            </w:r>
          </w:p>
          <w:p>
            <w:pPr>
              <w:spacing w:after="0" w:line="259" w:lineRule="auto"/>
            </w:pPr>
            <w:r>
              <w:rPr>
                <w:color w:val="24343B"/>
                <w:sz w:val="19"/>
              </w:rPr>
              <w:t>Service d’ORL et chirurgie cervico-faciale.</w:t>
            </w:r>
          </w:p>
        </w:tc>
      </w:tr>
    </w:tbl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56"/>
        <w:gridCol w:w="7704"/>
      </w:tblGrid>
      <w:tr>
        <w:tc>
          <w:tcPr>
            <w:tcW w:type="dxa" w:w="1656"/>
            <w:vAlign w:val="top"/>
            <w:tcMar>
              <w:top w:w="20" w:type="dxa"/>
              <w:start w:w="0" w:type="dxa"/>
              <w:bottom w:w="55" w:type="dxa"/>
              <w:end w:w="90" w:type="dxa"/>
            </w:tcMar>
          </w:tcPr>
          <w:p>
            <w:pPr>
              <w:spacing w:after="0"/>
            </w:pPr>
            <w:r>
              <w:rPr>
                <w:b/>
                <w:color w:val="2E74B5"/>
                <w:sz w:val="18"/>
              </w:rPr>
              <w:t>2000–2012</w:t>
            </w:r>
          </w:p>
        </w:tc>
        <w:tc>
          <w:tcPr>
            <w:tcW w:type="dxa" w:w="7704"/>
            <w:vAlign w:val="top"/>
            <w:tcMar>
              <w:top w:w="20" w:type="dxa"/>
              <w:start w:w="0" w:type="dxa"/>
              <w:bottom w:w="55" w:type="dxa"/>
              <w:end w:w="0" w:type="dxa"/>
            </w:tcMar>
          </w:tcPr>
          <w:p>
            <w:pPr>
              <w:spacing w:after="20"/>
            </w:pPr>
            <w:r>
              <w:rPr>
                <w:b/>
                <w:color w:val="24343B"/>
                <w:sz w:val="20"/>
              </w:rPr>
              <w:t>Praticien hospitalier à temps plein</w:t>
            </w:r>
            <w:r>
              <w:rPr>
                <w:i/>
                <w:color w:val="607985"/>
                <w:sz w:val="20"/>
              </w:rPr>
              <w:t xml:space="preserve"> — Centre Hospitalier de Châteauroux</w:t>
            </w:r>
          </w:p>
          <w:p>
            <w:pPr>
              <w:spacing w:after="0" w:line="259" w:lineRule="auto"/>
            </w:pPr>
            <w:r>
              <w:rPr>
                <w:color w:val="24343B"/>
                <w:sz w:val="19"/>
              </w:rPr>
              <w:t>ORL et chirurgie cervico-faciale.</w:t>
            </w:r>
          </w:p>
        </w:tc>
      </w:tr>
    </w:tbl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56"/>
        <w:gridCol w:w="7704"/>
      </w:tblGrid>
      <w:tr>
        <w:tc>
          <w:tcPr>
            <w:tcW w:type="dxa" w:w="1656"/>
            <w:vAlign w:val="top"/>
            <w:tcMar>
              <w:top w:w="20" w:type="dxa"/>
              <w:start w:w="0" w:type="dxa"/>
              <w:bottom w:w="55" w:type="dxa"/>
              <w:end w:w="90" w:type="dxa"/>
            </w:tcMar>
          </w:tcPr>
          <w:p>
            <w:pPr>
              <w:spacing w:after="0"/>
            </w:pPr>
            <w:r>
              <w:rPr>
                <w:b/>
                <w:color w:val="2E74B5"/>
                <w:sz w:val="18"/>
              </w:rPr>
              <w:t>1998–1999</w:t>
            </w:r>
          </w:p>
        </w:tc>
        <w:tc>
          <w:tcPr>
            <w:tcW w:type="dxa" w:w="7704"/>
            <w:vAlign w:val="top"/>
            <w:tcMar>
              <w:top w:w="20" w:type="dxa"/>
              <w:start w:w="0" w:type="dxa"/>
              <w:bottom w:w="55" w:type="dxa"/>
              <w:end w:w="0" w:type="dxa"/>
            </w:tcMar>
          </w:tcPr>
          <w:p>
            <w:pPr>
              <w:spacing w:after="20"/>
            </w:pPr>
            <w:r>
              <w:rPr>
                <w:b/>
                <w:color w:val="24343B"/>
                <w:sz w:val="20"/>
              </w:rPr>
              <w:t>Assistant en ORL et chirurgie cervico-faciale</w:t>
            </w:r>
            <w:r>
              <w:rPr>
                <w:i/>
                <w:color w:val="607985"/>
                <w:sz w:val="20"/>
              </w:rPr>
              <w:t xml:space="preserve"> — Centre Hospitalier de Châteauroux</w:t>
            </w:r>
          </w:p>
        </w:tc>
      </w:tr>
    </w:tbl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56"/>
        <w:gridCol w:w="7704"/>
      </w:tblGrid>
      <w:tr>
        <w:tc>
          <w:tcPr>
            <w:tcW w:type="dxa" w:w="1656"/>
            <w:vAlign w:val="top"/>
            <w:tcMar>
              <w:top w:w="20" w:type="dxa"/>
              <w:start w:w="0" w:type="dxa"/>
              <w:bottom w:w="55" w:type="dxa"/>
              <w:end w:w="90" w:type="dxa"/>
            </w:tcMar>
          </w:tcPr>
          <w:p>
            <w:pPr>
              <w:spacing w:after="0"/>
            </w:pPr>
            <w:r>
              <w:rPr>
                <w:b/>
                <w:color w:val="2E74B5"/>
                <w:sz w:val="18"/>
              </w:rPr>
              <w:t>1993–1998</w:t>
            </w:r>
          </w:p>
        </w:tc>
        <w:tc>
          <w:tcPr>
            <w:tcW w:type="dxa" w:w="7704"/>
            <w:vAlign w:val="top"/>
            <w:tcMar>
              <w:top w:w="20" w:type="dxa"/>
              <w:start w:w="0" w:type="dxa"/>
              <w:bottom w:w="55" w:type="dxa"/>
              <w:end w:w="0" w:type="dxa"/>
            </w:tcMar>
          </w:tcPr>
          <w:p>
            <w:pPr>
              <w:spacing w:after="20"/>
            </w:pPr>
            <w:r>
              <w:rPr>
                <w:b/>
                <w:color w:val="24343B"/>
                <w:sz w:val="20"/>
              </w:rPr>
              <w:t>Interne en chirurgie</w:t>
            </w:r>
            <w:r>
              <w:rPr>
                <w:i/>
                <w:color w:val="607985"/>
                <w:sz w:val="20"/>
              </w:rPr>
              <w:t xml:space="preserve"> — Assistance Publique–Hôpitaux de Paris</w:t>
            </w:r>
          </w:p>
          <w:p>
            <w:pPr>
              <w:spacing w:after="0" w:line="259" w:lineRule="auto"/>
            </w:pPr>
            <w:r>
              <w:rPr>
                <w:color w:val="24343B"/>
                <w:sz w:val="19"/>
              </w:rPr>
              <w:t>Formation spécialisée en oto-rhino-laryngologie.</w:t>
            </w:r>
          </w:p>
        </w:tc>
      </w:tr>
    </w:tbl>
    <w:p>
      <w:pPr>
        <w:pStyle w:val="Heading2"/>
        <w:keepNext/>
        <w:spacing w:before="200" w:after="100"/>
        <w:pBdr>
          <w:bottom w:val="single" w:sz="8" w:space="3" w:color="A9C3CF"/>
        </w:pBdr>
      </w:pPr>
      <w:r>
        <w:rPr>
          <w:rFonts w:ascii="Calibri" w:hAnsi="Calibri"/>
          <w:b/>
          <w:color w:val="183B4E"/>
          <w:sz w:val="25"/>
        </w:rPr>
        <w:t>FORMATION ET QUALIFICATIONS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56"/>
        <w:gridCol w:w="7704"/>
      </w:tblGrid>
      <w:tr>
        <w:tc>
          <w:tcPr>
            <w:tcW w:type="dxa" w:w="1656"/>
            <w:vAlign w:val="top"/>
            <w:tcMar>
              <w:top w:w="20" w:type="dxa"/>
              <w:start w:w="0" w:type="dxa"/>
              <w:bottom w:w="55" w:type="dxa"/>
              <w:end w:w="90" w:type="dxa"/>
            </w:tcMar>
          </w:tcPr>
          <w:p>
            <w:pPr>
              <w:spacing w:after="0"/>
            </w:pPr>
            <w:r>
              <w:rPr>
                <w:b/>
                <w:color w:val="2E74B5"/>
                <w:sz w:val="18"/>
              </w:rPr>
              <w:t>Qualification</w:t>
            </w:r>
          </w:p>
        </w:tc>
        <w:tc>
          <w:tcPr>
            <w:tcW w:type="dxa" w:w="7704"/>
            <w:vAlign w:val="top"/>
            <w:tcMar>
              <w:top w:w="20" w:type="dxa"/>
              <w:start w:w="0" w:type="dxa"/>
              <w:bottom w:w="55" w:type="dxa"/>
              <w:end w:w="0" w:type="dxa"/>
            </w:tcMar>
          </w:tcPr>
          <w:p>
            <w:pPr>
              <w:spacing w:after="20"/>
            </w:pPr>
            <w:r>
              <w:rPr>
                <w:b/>
                <w:color w:val="24343B"/>
                <w:sz w:val="20"/>
              </w:rPr>
              <w:t>DESC de chirurgie cervico-faciale</w:t>
            </w:r>
            <w:r>
              <w:rPr>
                <w:i/>
                <w:color w:val="607985"/>
                <w:sz w:val="20"/>
              </w:rPr>
              <w:t xml:space="preserve"> — Faculté de médecine de Paris</w:t>
            </w:r>
          </w:p>
        </w:tc>
      </w:tr>
    </w:tbl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56"/>
        <w:gridCol w:w="7704"/>
      </w:tblGrid>
      <w:tr>
        <w:tc>
          <w:tcPr>
            <w:tcW w:type="dxa" w:w="1656"/>
            <w:vAlign w:val="top"/>
            <w:tcMar>
              <w:top w:w="20" w:type="dxa"/>
              <w:start w:w="0" w:type="dxa"/>
              <w:bottom w:w="55" w:type="dxa"/>
              <w:end w:w="90" w:type="dxa"/>
            </w:tcMar>
          </w:tcPr>
          <w:p>
            <w:pPr>
              <w:spacing w:after="0"/>
            </w:pPr>
            <w:r>
              <w:rPr>
                <w:b/>
                <w:color w:val="2E74B5"/>
                <w:sz w:val="18"/>
              </w:rPr>
              <w:t>2000</w:t>
            </w:r>
          </w:p>
        </w:tc>
        <w:tc>
          <w:tcPr>
            <w:tcW w:type="dxa" w:w="7704"/>
            <w:vAlign w:val="top"/>
            <w:tcMar>
              <w:top w:w="20" w:type="dxa"/>
              <w:start w:w="0" w:type="dxa"/>
              <w:bottom w:w="55" w:type="dxa"/>
              <w:end w:w="0" w:type="dxa"/>
            </w:tcMar>
          </w:tcPr>
          <w:p>
            <w:pPr>
              <w:spacing w:after="20"/>
            </w:pPr>
            <w:r>
              <w:rPr>
                <w:b/>
                <w:color w:val="24343B"/>
                <w:sz w:val="20"/>
              </w:rPr>
              <w:t>Admission au concours national de praticien hospitalier</w:t>
            </w:r>
            <w:r>
              <w:rPr>
                <w:i/>
                <w:color w:val="607985"/>
                <w:sz w:val="20"/>
              </w:rPr>
              <w:t xml:space="preserve"> — France</w:t>
            </w:r>
          </w:p>
        </w:tc>
      </w:tr>
    </w:tbl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56"/>
        <w:gridCol w:w="7704"/>
      </w:tblGrid>
      <w:tr>
        <w:tc>
          <w:tcPr>
            <w:tcW w:type="dxa" w:w="1656"/>
            <w:vAlign w:val="top"/>
            <w:tcMar>
              <w:top w:w="20" w:type="dxa"/>
              <w:start w:w="0" w:type="dxa"/>
              <w:bottom w:w="55" w:type="dxa"/>
              <w:end w:w="90" w:type="dxa"/>
            </w:tcMar>
          </w:tcPr>
          <w:p>
            <w:pPr>
              <w:spacing w:after="0"/>
            </w:pPr>
            <w:r>
              <w:rPr>
                <w:b/>
                <w:color w:val="2E74B5"/>
                <w:sz w:val="18"/>
              </w:rPr>
              <w:t>1999</w:t>
            </w:r>
          </w:p>
        </w:tc>
        <w:tc>
          <w:tcPr>
            <w:tcW w:type="dxa" w:w="7704"/>
            <w:vAlign w:val="top"/>
            <w:tcMar>
              <w:top w:w="20" w:type="dxa"/>
              <w:start w:w="0" w:type="dxa"/>
              <w:bottom w:w="55" w:type="dxa"/>
              <w:end w:w="0" w:type="dxa"/>
            </w:tcMar>
          </w:tcPr>
          <w:p>
            <w:pPr>
              <w:spacing w:after="20"/>
            </w:pPr>
            <w:r>
              <w:rPr>
                <w:b/>
                <w:color w:val="24343B"/>
                <w:sz w:val="20"/>
              </w:rPr>
              <w:t>DIU de rhinologie fonctionnelle</w:t>
            </w:r>
            <w:r>
              <w:rPr>
                <w:i/>
                <w:color w:val="607985"/>
                <w:sz w:val="20"/>
              </w:rPr>
              <w:t xml:space="preserve"> — Facultés de médecine de Paris, Poitiers et Toulouse</w:t>
            </w:r>
          </w:p>
        </w:tc>
      </w:tr>
    </w:tbl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56"/>
        <w:gridCol w:w="7704"/>
      </w:tblGrid>
      <w:tr>
        <w:tc>
          <w:tcPr>
            <w:tcW w:type="dxa" w:w="1656"/>
            <w:vAlign w:val="top"/>
            <w:tcMar>
              <w:top w:w="20" w:type="dxa"/>
              <w:start w:w="0" w:type="dxa"/>
              <w:bottom w:w="55" w:type="dxa"/>
              <w:end w:w="90" w:type="dxa"/>
            </w:tcMar>
          </w:tcPr>
          <w:p>
            <w:pPr>
              <w:spacing w:after="0"/>
            </w:pPr>
            <w:r>
              <w:rPr>
                <w:b/>
                <w:color w:val="2E74B5"/>
                <w:sz w:val="18"/>
              </w:rPr>
              <w:t>1993–1998</w:t>
            </w:r>
          </w:p>
        </w:tc>
        <w:tc>
          <w:tcPr>
            <w:tcW w:type="dxa" w:w="7704"/>
            <w:vAlign w:val="top"/>
            <w:tcMar>
              <w:top w:w="20" w:type="dxa"/>
              <w:start w:w="0" w:type="dxa"/>
              <w:bottom w:w="55" w:type="dxa"/>
              <w:end w:w="0" w:type="dxa"/>
            </w:tcMar>
          </w:tcPr>
          <w:p>
            <w:pPr>
              <w:spacing w:after="20"/>
            </w:pPr>
            <w:r>
              <w:rPr>
                <w:b/>
                <w:color w:val="24343B"/>
                <w:sz w:val="20"/>
              </w:rPr>
              <w:t>Spécialisation en oto-rhino-laryngologie</w:t>
            </w:r>
            <w:r>
              <w:rPr>
                <w:i/>
                <w:color w:val="607985"/>
                <w:sz w:val="20"/>
              </w:rPr>
              <w:t xml:space="preserve"> — Université Paris VI / Hôpitaux de Paris</w:t>
            </w:r>
          </w:p>
          <w:p>
            <w:pPr>
              <w:spacing w:after="0" w:line="259" w:lineRule="auto"/>
            </w:pPr>
            <w:r>
              <w:rPr>
                <w:color w:val="24343B"/>
                <w:sz w:val="19"/>
              </w:rPr>
              <w:t>Internat de chirurgie et doctorat d’État en spécialité ORL.</w:t>
            </w:r>
          </w:p>
        </w:tc>
      </w:tr>
    </w:tbl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56"/>
        <w:gridCol w:w="7704"/>
      </w:tblGrid>
      <w:tr>
        <w:tc>
          <w:tcPr>
            <w:tcW w:type="dxa" w:w="1656"/>
            <w:vAlign w:val="top"/>
            <w:tcMar>
              <w:top w:w="20" w:type="dxa"/>
              <w:start w:w="0" w:type="dxa"/>
              <w:bottom w:w="55" w:type="dxa"/>
              <w:end w:w="90" w:type="dxa"/>
            </w:tcMar>
          </w:tcPr>
          <w:p>
            <w:pPr>
              <w:spacing w:after="0"/>
            </w:pPr>
            <w:r>
              <w:rPr>
                <w:b/>
                <w:color w:val="2E74B5"/>
                <w:sz w:val="18"/>
              </w:rPr>
              <w:t>1986–1993</w:t>
            </w:r>
          </w:p>
        </w:tc>
        <w:tc>
          <w:tcPr>
            <w:tcW w:type="dxa" w:w="7704"/>
            <w:vAlign w:val="top"/>
            <w:tcMar>
              <w:top w:w="20" w:type="dxa"/>
              <w:start w:w="0" w:type="dxa"/>
              <w:bottom w:w="55" w:type="dxa"/>
              <w:end w:w="0" w:type="dxa"/>
            </w:tcMar>
          </w:tcPr>
          <w:p>
            <w:pPr>
              <w:spacing w:after="20"/>
            </w:pPr>
            <w:r>
              <w:rPr>
                <w:b/>
                <w:color w:val="24343B"/>
                <w:sz w:val="20"/>
              </w:rPr>
              <w:t>Doctorat d’État en médecine</w:t>
            </w:r>
            <w:r>
              <w:rPr>
                <w:i/>
                <w:color w:val="607985"/>
                <w:sz w:val="20"/>
              </w:rPr>
              <w:t xml:space="preserve"> — Université Paris VI Pierre-et-Marie-Curie</w:t>
            </w:r>
          </w:p>
        </w:tc>
      </w:tr>
    </w:tbl>
    <w:p>
      <w:r>
        <w:br w:type="page"/>
      </w:r>
    </w:p>
    <w:p>
      <w:pPr>
        <w:pStyle w:val="Heading2"/>
        <w:keepNext/>
        <w:spacing w:before="200" w:after="100"/>
        <w:pBdr>
          <w:bottom w:val="single" w:sz="8" w:space="3" w:color="A9C3CF"/>
        </w:pBdr>
      </w:pPr>
      <w:r>
        <w:rPr>
          <w:rFonts w:ascii="Calibri" w:hAnsi="Calibri"/>
          <w:b/>
          <w:color w:val="183B4E"/>
          <w:sz w:val="25"/>
        </w:rPr>
        <w:t>DOMAINES D’EXPERTISE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680"/>
        <w:gridCol w:w="4680"/>
      </w:tblGrid>
      <w:tr>
        <w:tc>
          <w:tcPr>
            <w:tcW w:type="dxa" w:w="5040"/>
            <w:shd w:fill="F4F7F9"/>
            <w:tcMar>
              <w:top w:w="85" w:type="dxa"/>
              <w:start w:w="110" w:type="dxa"/>
              <w:bottom w:w="85" w:type="dxa"/>
              <w:end w:w="110" w:type="dxa"/>
            </w:tcMar>
          </w:tcPr>
          <w:p>
            <w:pPr>
              <w:spacing w:after="0"/>
            </w:pPr>
            <w:r>
              <w:rPr>
                <w:color w:val="24343B"/>
                <w:sz w:val="19"/>
              </w:rPr>
              <w:t>•  Otologie, audition et vertiges</w:t>
            </w:r>
          </w:p>
        </w:tc>
        <w:tc>
          <w:tcPr>
            <w:tcW w:type="dxa" w:w="5040"/>
            <w:shd w:fill="F4F7F9"/>
            <w:tcMar>
              <w:top w:w="85" w:type="dxa"/>
              <w:start w:w="110" w:type="dxa"/>
              <w:bottom w:w="85" w:type="dxa"/>
              <w:end w:w="110" w:type="dxa"/>
            </w:tcMar>
          </w:tcPr>
          <w:p>
            <w:pPr>
              <w:spacing w:after="0"/>
            </w:pPr>
            <w:r>
              <w:rPr>
                <w:color w:val="24343B"/>
                <w:sz w:val="19"/>
              </w:rPr>
              <w:t>•  Rhinologie et chirurgie endonasale</w:t>
            </w:r>
          </w:p>
        </w:tc>
      </w:tr>
      <w:tr>
        <w:tc>
          <w:tcPr>
            <w:tcW w:type="dxa" w:w="5040"/>
            <w:shd w:fill="FFFFFF"/>
            <w:tcMar>
              <w:top w:w="85" w:type="dxa"/>
              <w:start w:w="110" w:type="dxa"/>
              <w:bottom w:w="85" w:type="dxa"/>
              <w:end w:w="110" w:type="dxa"/>
            </w:tcMar>
          </w:tcPr>
          <w:p>
            <w:pPr>
              <w:spacing w:after="0"/>
            </w:pPr>
            <w:r>
              <w:rPr>
                <w:color w:val="24343B"/>
                <w:sz w:val="19"/>
              </w:rPr>
              <w:t>•  ORL pédiatrique</w:t>
            </w:r>
          </w:p>
        </w:tc>
        <w:tc>
          <w:tcPr>
            <w:tcW w:type="dxa" w:w="5040"/>
            <w:shd w:fill="FFFFFF"/>
            <w:tcMar>
              <w:top w:w="85" w:type="dxa"/>
              <w:start w:w="110" w:type="dxa"/>
              <w:bottom w:w="85" w:type="dxa"/>
              <w:end w:w="110" w:type="dxa"/>
            </w:tcMar>
          </w:tcPr>
          <w:p>
            <w:pPr>
              <w:spacing w:after="0"/>
            </w:pPr>
            <w:r>
              <w:rPr>
                <w:color w:val="24343B"/>
                <w:sz w:val="19"/>
              </w:rPr>
              <w:t>•  Pathologies du sommeil</w:t>
            </w:r>
          </w:p>
        </w:tc>
      </w:tr>
      <w:tr>
        <w:tc>
          <w:tcPr>
            <w:tcW w:type="dxa" w:w="5040"/>
            <w:shd w:fill="F4F7F9"/>
            <w:tcMar>
              <w:top w:w="85" w:type="dxa"/>
              <w:start w:w="110" w:type="dxa"/>
              <w:bottom w:w="85" w:type="dxa"/>
              <w:end w:w="110" w:type="dxa"/>
            </w:tcMar>
          </w:tcPr>
          <w:p>
            <w:pPr>
              <w:spacing w:after="0"/>
            </w:pPr>
            <w:r>
              <w:rPr>
                <w:color w:val="24343B"/>
                <w:sz w:val="19"/>
              </w:rPr>
              <w:t>•  Chirurgie thyroïdienne et cervicale</w:t>
            </w:r>
          </w:p>
        </w:tc>
        <w:tc>
          <w:tcPr>
            <w:tcW w:type="dxa" w:w="5040"/>
            <w:shd w:fill="F4F7F9"/>
            <w:tcMar>
              <w:top w:w="85" w:type="dxa"/>
              <w:start w:w="110" w:type="dxa"/>
              <w:bottom w:w="85" w:type="dxa"/>
              <w:end w:w="110" w:type="dxa"/>
            </w:tcMar>
          </w:tcPr>
          <w:p>
            <w:pPr>
              <w:spacing w:after="0"/>
            </w:pPr>
            <w:r>
              <w:rPr>
                <w:color w:val="24343B"/>
                <w:sz w:val="19"/>
              </w:rPr>
              <w:t>•  Glandes salivaires et masses cervicales</w:t>
            </w:r>
          </w:p>
        </w:tc>
      </w:tr>
      <w:tr>
        <w:tc>
          <w:tcPr>
            <w:tcW w:type="dxa" w:w="5040"/>
            <w:shd w:fill="FFFFFF"/>
            <w:tcMar>
              <w:top w:w="85" w:type="dxa"/>
              <w:start w:w="110" w:type="dxa"/>
              <w:bottom w:w="85" w:type="dxa"/>
              <w:end w:w="110" w:type="dxa"/>
            </w:tcMar>
          </w:tcPr>
          <w:p>
            <w:pPr>
              <w:spacing w:after="0"/>
            </w:pPr>
            <w:r>
              <w:rPr>
                <w:color w:val="24343B"/>
                <w:sz w:val="19"/>
              </w:rPr>
              <w:t>•  Cancérologie des voies aérodigestives supérieures</w:t>
            </w:r>
          </w:p>
        </w:tc>
        <w:tc>
          <w:tcPr>
            <w:tcW w:type="dxa" w:w="5040"/>
            <w:shd w:fill="FFFFFF"/>
            <w:tcMar>
              <w:top w:w="85" w:type="dxa"/>
              <w:start w:w="110" w:type="dxa"/>
              <w:bottom w:w="85" w:type="dxa"/>
              <w:end w:w="110" w:type="dxa"/>
            </w:tcMar>
          </w:tcPr>
          <w:p>
            <w:pPr>
              <w:spacing w:after="0"/>
            </w:pPr>
            <w:r>
              <w:rPr>
                <w:color w:val="24343B"/>
                <w:sz w:val="19"/>
              </w:rPr>
              <w:t>•  Chirurgie esthétique, reconstructrice et lasers</w:t>
            </w:r>
          </w:p>
        </w:tc>
      </w:tr>
    </w:tbl>
    <w:p>
      <w:pPr>
        <w:pStyle w:val="Heading2"/>
        <w:keepNext/>
        <w:spacing w:before="200" w:after="100"/>
        <w:pBdr>
          <w:bottom w:val="single" w:sz="8" w:space="3" w:color="A9C3CF"/>
        </w:pBdr>
      </w:pPr>
      <w:r>
        <w:rPr>
          <w:rFonts w:ascii="Calibri" w:hAnsi="Calibri"/>
          <w:b/>
          <w:color w:val="183B4E"/>
          <w:sz w:val="25"/>
        </w:rPr>
        <w:t>ACTIVITÉS CLINIQUES ET CHIRURGICALES</w:t>
      </w:r>
    </w:p>
    <w:p>
      <w:pPr>
        <w:pStyle w:val="CVBullet"/>
      </w:pPr>
      <w:r>
        <w:rPr>
          <w:color w:val="24343B"/>
          <w:sz w:val="19"/>
        </w:rPr>
        <w:t>Prise en charge médicale et chirurgicale des pathologies ORL de l’adulte et de l’enfant.</w:t>
      </w:r>
    </w:p>
    <w:p>
      <w:pPr>
        <w:pStyle w:val="CVBullet"/>
      </w:pPr>
      <w:r>
        <w:rPr>
          <w:color w:val="24343B"/>
          <w:sz w:val="19"/>
        </w:rPr>
        <w:t>Chirurgie de l’oreille, de la surdité et du cholestéatome ; exploration de l’audition et de l’équilibre.</w:t>
      </w:r>
    </w:p>
    <w:p>
      <w:pPr>
        <w:pStyle w:val="CVBullet"/>
      </w:pPr>
      <w:r>
        <w:rPr>
          <w:color w:val="24343B"/>
          <w:sz w:val="19"/>
        </w:rPr>
        <w:t>Chirurgie fonctionnelle du nez et des sinus par voie endoscopique.</w:t>
      </w:r>
    </w:p>
    <w:p>
      <w:pPr>
        <w:pStyle w:val="CVBullet"/>
      </w:pPr>
      <w:r>
        <w:rPr>
          <w:color w:val="24343B"/>
          <w:sz w:val="19"/>
        </w:rPr>
        <w:t>Chirurgie du larynx, de la voix, de la thyroïde, des parathyroïdes, des glandes salivaires et du cou.</w:t>
      </w:r>
    </w:p>
    <w:p>
      <w:pPr>
        <w:pStyle w:val="CVBullet"/>
      </w:pPr>
      <w:r>
        <w:rPr>
          <w:color w:val="24343B"/>
          <w:sz w:val="19"/>
        </w:rPr>
        <w:t>Dépistage et traitement des cancers ORL ; chirurgie des tumeurs des voies aérodigestives supérieures.</w:t>
      </w:r>
    </w:p>
    <w:p>
      <w:pPr>
        <w:pStyle w:val="CVBullet"/>
      </w:pPr>
      <w:r>
        <w:rPr>
          <w:color w:val="24343B"/>
          <w:sz w:val="19"/>
        </w:rPr>
        <w:t>Évaluation des troubles respiratoires du sommeil, notamment du syndrome d’apnées obstructives du sommeil.</w:t>
      </w:r>
    </w:p>
    <w:p>
      <w:pPr>
        <w:pStyle w:val="Heading2"/>
        <w:keepNext/>
        <w:spacing w:before="200" w:after="100"/>
        <w:pBdr>
          <w:bottom w:val="single" w:sz="8" w:space="3" w:color="A9C3CF"/>
        </w:pBdr>
      </w:pPr>
      <w:r>
        <w:rPr>
          <w:rFonts w:ascii="Calibri" w:hAnsi="Calibri"/>
          <w:b/>
          <w:color w:val="183B4E"/>
          <w:sz w:val="25"/>
        </w:rPr>
        <w:t>LIEUX D’EXERCICE</w:t>
      </w:r>
    </w:p>
    <w:tbl>
      <w:tblPr>
        <w:tblW w:type="dxa" w:w="936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096"/>
        <w:gridCol w:w="6264"/>
      </w:tblGrid>
      <w:tr>
        <w:tc>
          <w:tcPr>
            <w:tcW w:type="dxa" w:w="5040"/>
            <w:shd w:fill="E8F1F6"/>
            <w:tcMar>
              <w:top w:w="70" w:type="dxa"/>
              <w:start w:w="110" w:type="dxa"/>
              <w:bottom w:w="70" w:type="dxa"/>
              <w:end w:w="110" w:type="dxa"/>
            </w:tcMar>
          </w:tcPr>
          <w:p>
            <w:pPr>
              <w:spacing w:after="0"/>
            </w:pPr>
            <w:r>
              <w:rPr>
                <w:b/>
                <w:color w:val="183B4E"/>
                <w:sz w:val="18"/>
              </w:rPr>
              <w:t>Cabinet ORL du Rempart</w:t>
            </w:r>
          </w:p>
        </w:tc>
        <w:tc>
          <w:tcPr>
            <w:tcW w:type="dxa" w:w="5040"/>
            <w:shd w:fill="F4F7F9"/>
            <w:tcMar>
              <w:top w:w="70" w:type="dxa"/>
              <w:start w:w="110" w:type="dxa"/>
              <w:bottom w:w="70" w:type="dxa"/>
              <w:end w:w="110" w:type="dxa"/>
            </w:tcMar>
          </w:tcPr>
          <w:p>
            <w:pPr>
              <w:spacing w:after="0"/>
            </w:pPr>
            <w:r>
              <w:rPr>
                <w:color w:val="24343B"/>
                <w:sz w:val="18"/>
              </w:rPr>
              <w:t>3 rue du Rempart, 79000 Niort</w:t>
            </w:r>
          </w:p>
        </w:tc>
      </w:tr>
      <w:tr>
        <w:tc>
          <w:tcPr>
            <w:tcW w:type="dxa" w:w="5040"/>
            <w:shd w:fill="E8F1F6"/>
            <w:tcMar>
              <w:top w:w="70" w:type="dxa"/>
              <w:start w:w="110" w:type="dxa"/>
              <w:bottom w:w="70" w:type="dxa"/>
              <w:end w:w="110" w:type="dxa"/>
            </w:tcMar>
          </w:tcPr>
          <w:p>
            <w:pPr>
              <w:spacing w:after="0"/>
            </w:pPr>
            <w:r>
              <w:rPr>
                <w:b/>
                <w:color w:val="183B4E"/>
                <w:sz w:val="18"/>
              </w:rPr>
              <w:t>Centre Hospitalier de Niort</w:t>
            </w:r>
          </w:p>
        </w:tc>
        <w:tc>
          <w:tcPr>
            <w:tcW w:type="dxa" w:w="5040"/>
            <w:shd w:fill="F4F7F9"/>
            <w:tcMar>
              <w:top w:w="70" w:type="dxa"/>
              <w:start w:w="110" w:type="dxa"/>
              <w:bottom w:w="70" w:type="dxa"/>
              <w:end w:w="110" w:type="dxa"/>
            </w:tcMar>
          </w:tcPr>
          <w:p>
            <w:pPr>
              <w:spacing w:after="0"/>
            </w:pPr>
            <w:r>
              <w:rPr>
                <w:color w:val="24343B"/>
                <w:sz w:val="18"/>
              </w:rPr>
              <w:t>40 avenue Charles-de-Gaulle, 79000 Niort</w:t>
            </w:r>
          </w:p>
        </w:tc>
      </w:tr>
      <w:tr>
        <w:tc>
          <w:tcPr>
            <w:tcW w:type="dxa" w:w="5040"/>
            <w:shd w:fill="E8F1F6"/>
            <w:tcMar>
              <w:top w:w="70" w:type="dxa"/>
              <w:start w:w="110" w:type="dxa"/>
              <w:bottom w:w="70" w:type="dxa"/>
              <w:end w:w="110" w:type="dxa"/>
            </w:tcMar>
          </w:tcPr>
          <w:p>
            <w:pPr>
              <w:spacing w:after="0"/>
            </w:pPr>
            <w:r>
              <w:rPr>
                <w:b/>
                <w:color w:val="183B4E"/>
                <w:sz w:val="18"/>
              </w:rPr>
              <w:t>Polyclinique Inkermann</w:t>
            </w:r>
          </w:p>
        </w:tc>
        <w:tc>
          <w:tcPr>
            <w:tcW w:type="dxa" w:w="5040"/>
            <w:shd w:fill="F4F7F9"/>
            <w:tcMar>
              <w:top w:w="70" w:type="dxa"/>
              <w:start w:w="110" w:type="dxa"/>
              <w:bottom w:w="70" w:type="dxa"/>
              <w:end w:w="110" w:type="dxa"/>
            </w:tcMar>
          </w:tcPr>
          <w:p>
            <w:pPr>
              <w:spacing w:after="0"/>
            </w:pPr>
            <w:r>
              <w:rPr>
                <w:color w:val="24343B"/>
                <w:sz w:val="18"/>
              </w:rPr>
              <w:t>84 route d’Aiffres, 79027 Niort</w:t>
            </w:r>
          </w:p>
        </w:tc>
      </w:tr>
    </w:tbl>
    <w:p>
      <w:pPr>
        <w:pStyle w:val="Heading2"/>
        <w:keepNext/>
        <w:spacing w:before="200" w:after="100"/>
        <w:pBdr>
          <w:bottom w:val="single" w:sz="8" w:space="3" w:color="A9C3CF"/>
        </w:pBdr>
      </w:pPr>
      <w:r>
        <w:rPr>
          <w:rFonts w:ascii="Calibri" w:hAnsi="Calibri"/>
          <w:b/>
          <w:color w:val="183B4E"/>
          <w:sz w:val="25"/>
        </w:rPr>
        <w:t>SOURCES PUBLIQUES VÉRIFIÉES</w:t>
      </w:r>
    </w:p>
    <w:p>
      <w:pPr>
        <w:spacing w:after="20" w:line="252" w:lineRule="auto"/>
      </w:pPr>
      <w:r>
        <w:rPr>
          <w:b/>
          <w:sz w:val="16"/>
        </w:rPr>
        <w:t xml:space="preserve">Fonctions et activité hospitalière : </w:t>
      </w:r>
      <w:hyperlink r:id="rId12">
        <w:r>
          <w:rPr>
            <w:color w:val="2E74B5"/>
            <w:u w:val="single"/>
          </w:rPr>
          <w:t>Centre Hospitalier de Niort</w:t>
        </w:r>
      </w:hyperlink>
      <w:r>
        <w:rPr>
          <w:b/>
          <w:sz w:val="16"/>
        </w:rPr>
        <w:t xml:space="preserve">  •  Identité, RPPS, secteur et cabinet : </w:t>
      </w:r>
      <w:hyperlink r:id="rId13">
        <w:r>
          <w:rPr>
            <w:color w:val="2E74B5"/>
            <w:u w:val="single"/>
          </w:rPr>
          <w:t>Santé.fr</w:t>
        </w:r>
      </w:hyperlink>
    </w:p>
    <w:p>
      <w:pPr>
        <w:spacing w:after="0" w:line="252" w:lineRule="auto"/>
      </w:pPr>
      <w:r>
        <w:rPr>
          <w:b/>
          <w:sz w:val="16"/>
        </w:rPr>
        <w:t xml:space="preserve">Parcours : </w:t>
      </w:r>
      <w:hyperlink r:id="rId14">
        <w:r>
          <w:rPr>
            <w:color w:val="2E74B5"/>
            <w:u w:val="single"/>
          </w:rPr>
          <w:t>site professionnel du cabinet</w:t>
        </w:r>
      </w:hyperlink>
      <w:r>
        <w:rPr>
          <w:b/>
          <w:sz w:val="16"/>
        </w:rPr>
        <w:t xml:space="preserve">  •  Exercice à la Polyclinique Inkermann : </w:t>
      </w:r>
      <w:hyperlink r:id="rId15">
        <w:r>
          <w:rPr>
            <w:color w:val="2E74B5"/>
            <w:u w:val="single"/>
          </w:rPr>
          <w:t>ELSAN</w:t>
        </w:r>
      </w:hyperlink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80" w:bottom="864" w:left="1080" w:header="461" w:footer="4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07985"/>
        <w:sz w:val="16"/>
      </w:rPr>
      <w:t xml:space="preserve">Mis à jour le 21 juillet 2026  •  </w:t>
    </w:r>
    <w:r>
      <w:rPr>
        <w:color w:val="607985"/>
        <w:sz w:val="16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alibri" w:hAnsi="Calibri"/>
        <w:b/>
        <w:color w:val="607985"/>
        <w:sz w:val="15"/>
      </w:rPr>
      <w:t>CURRICULUM VITÆ  •  DR HOSSEIN TAVASSOLI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69" w:lineRule="auto"/>
    </w:pPr>
    <w:rPr>
      <w:rFonts w:ascii="Calibri" w:hAnsi="Calibri"/>
      <w:color w:val="24343B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Bullet">
    <w:name w:val="CV Bullet"/>
    <w:pPr>
      <w:spacing w:after="50" w:line="259" w:lineRule="auto"/>
      <w:ind w:left="360" w:hanging="230"/>
      <w:keepNext/>
    </w:pPr>
    <w:rPr>
      <w:rFonts w:ascii="Calibri" w:hAnsi="Calibri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g"/><Relationship Id="rId12" Type="http://schemas.openxmlformats.org/officeDocument/2006/relationships/hyperlink" Target="https://www.ch-niort.fr/patients-residents-et-accompagnants/nos-services/orl-et-chirurgie-cervico-faciale" TargetMode="External"/><Relationship Id="rId13" Type="http://schemas.openxmlformats.org/officeDocument/2006/relationships/hyperlink" Target="https://www.sante.fr/orl/niort/dr-tavassoli-mohammad-hossein" TargetMode="External"/><Relationship Id="rId14" Type="http://schemas.openxmlformats.org/officeDocument/2006/relationships/hyperlink" Target="https://orlniort.jimdofree.com/cursus-de-formation-dr-tavassoli/" TargetMode="External"/><Relationship Id="rId15" Type="http://schemas.openxmlformats.org/officeDocument/2006/relationships/hyperlink" Target="https://www.elsan.care/fr/praticien/oto-rhino-laryngologue-orl/tavassoli-mohammad-hosse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vitæ — Dr Mohammad Hossein Tavassoli</dc:title>
  <dc:subject>ORL et chirurgie cervico-faciale</dc:subject>
  <dc:creator>Dr Mohammad Hossein Tavassoli</dc:creator>
  <cp:keywords>ORL, chirurgie cervico-faciale, Niort, curriculum vitae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